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552CC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52CC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BE17CA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076</w:t>
      </w:r>
      <w:r w:rsidR="002E4D4A" w:rsidRPr="00C86D13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851797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01.10</w:t>
      </w:r>
      <w:r w:rsidR="002E4D4A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5849C9" w:rsidRDefault="002E4D4A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  <w:r w:rsidRPr="00C86D13">
        <w:rPr>
          <w:rFonts w:ascii="Arial" w:hAnsi="Arial" w:cs="Arial"/>
          <w:szCs w:val="24"/>
          <w:lang w:eastAsia="bg-BG"/>
        </w:rPr>
        <w:t xml:space="preserve">ОТНОСНО: </w:t>
      </w:r>
      <w:r w:rsidR="00BE17CA" w:rsidRPr="00BE17CA">
        <w:rPr>
          <w:rFonts w:ascii="Arial" w:hAnsi="Arial" w:cs="Arial"/>
          <w:b w:val="0"/>
          <w:szCs w:val="24"/>
        </w:rPr>
        <w:t xml:space="preserve">АКТУАЛИЗИРАНЕ </w:t>
      </w:r>
      <w:r w:rsidR="00BE17CA" w:rsidRPr="00BE17CA">
        <w:rPr>
          <w:rFonts w:ascii="Arial" w:hAnsi="Arial" w:cs="Arial"/>
          <w:b w:val="0"/>
          <w:color w:val="333333"/>
          <w:szCs w:val="24"/>
        </w:rPr>
        <w:t>график на 24-часови дежурства на ОИК за периода до започване на отпечатването на бюлетините за периода 03-09.10.2015 г.</w:t>
      </w:r>
    </w:p>
    <w:p w:rsidR="00BE17CA" w:rsidRPr="00C86D13" w:rsidRDefault="00BE17CA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</w:p>
    <w:p w:rsidR="00BE17CA" w:rsidRDefault="00BE17CA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Във връзка с </w:t>
      </w:r>
      <w:r w:rsidRPr="00265B10">
        <w:rPr>
          <w:rFonts w:ascii="Arial" w:hAnsi="Arial" w:cs="Arial"/>
          <w:b w:val="0"/>
          <w:szCs w:val="24"/>
        </w:rPr>
        <w:t>писмо № МИ-15-938/25.09.2015 г. на ЦИК ОИК</w:t>
      </w:r>
      <w:r>
        <w:rPr>
          <w:rFonts w:ascii="Arial" w:hAnsi="Arial" w:cs="Arial"/>
          <w:b w:val="0"/>
          <w:szCs w:val="24"/>
        </w:rPr>
        <w:t xml:space="preserve"> РЕШИ: </w:t>
      </w:r>
    </w:p>
    <w:p w:rsidR="00BE17CA" w:rsidRDefault="00BE17CA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E17CA" w:rsidRDefault="00BE17CA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9F7A19">
        <w:rPr>
          <w:rFonts w:ascii="Arial" w:hAnsi="Arial" w:cs="Arial"/>
          <w:szCs w:val="24"/>
        </w:rPr>
        <w:t>АКТУАЛИЗИРА</w:t>
      </w:r>
      <w:r w:rsidRPr="00283C93">
        <w:rPr>
          <w:rFonts w:ascii="Arial" w:hAnsi="Arial" w:cs="Arial"/>
          <w:b w:val="0"/>
          <w:szCs w:val="24"/>
        </w:rPr>
        <w:t xml:space="preserve"> </w:t>
      </w:r>
      <w:r w:rsidRPr="00283C93">
        <w:rPr>
          <w:rFonts w:ascii="Arial" w:hAnsi="Arial" w:cs="Arial"/>
          <w:b w:val="0"/>
          <w:color w:val="333333"/>
          <w:szCs w:val="24"/>
        </w:rPr>
        <w:t>график на 24-часови дежурства на ОИК за периода до започване на отпечатването на бюлетините</w:t>
      </w:r>
      <w:r>
        <w:rPr>
          <w:rFonts w:ascii="Arial" w:hAnsi="Arial" w:cs="Arial"/>
          <w:b w:val="0"/>
          <w:color w:val="333333"/>
          <w:szCs w:val="24"/>
        </w:rPr>
        <w:t xml:space="preserve"> за периода 03-09.10.2015 г.</w:t>
      </w:r>
    </w:p>
    <w:p w:rsidR="00BE17CA" w:rsidRPr="00265B10" w:rsidRDefault="00BE17CA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на 03.10.2015 г</w:t>
      </w:r>
      <w:r w:rsidRPr="00265B10">
        <w:rPr>
          <w:rFonts w:ascii="Arial" w:hAnsi="Arial" w:cs="Arial"/>
          <w:b w:val="0"/>
          <w:szCs w:val="24"/>
        </w:rPr>
        <w:t>. – Венера Николова Безина, тел: 0887 615 997, резерва: Валентина Димитрова Станкова, тел: 0897 844 883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04.10</w:t>
      </w:r>
      <w:r w:rsidRPr="00265B10">
        <w:rPr>
          <w:rFonts w:ascii="Arial" w:hAnsi="Arial" w:cs="Arial"/>
          <w:b w:val="0"/>
          <w:szCs w:val="24"/>
        </w:rPr>
        <w:t>.2015 г. – Живко Иванов Желязков, тел: 0888 510 644, резерва: Веса Хлистова Божилова, тел: 0884 009 648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05.10</w:t>
      </w:r>
      <w:r w:rsidRPr="00265B10">
        <w:rPr>
          <w:rFonts w:ascii="Arial" w:hAnsi="Arial" w:cs="Arial"/>
          <w:b w:val="0"/>
          <w:szCs w:val="24"/>
        </w:rPr>
        <w:t>.2015 г. – Илияна Георгиева Милкова, тел: 0889 066 480, резерва: Гергана Петрова Петрова, тел: 0885 698 649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06.10</w:t>
      </w:r>
      <w:r w:rsidRPr="00265B10">
        <w:rPr>
          <w:rFonts w:ascii="Arial" w:hAnsi="Arial" w:cs="Arial"/>
          <w:b w:val="0"/>
          <w:szCs w:val="24"/>
        </w:rPr>
        <w:t>.2015 г. – Гергана Петрова Петрова, тел: 0885 698 649, резерва: Венера Николова Безина, тел: 0887 615 997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07.10</w:t>
      </w:r>
      <w:r w:rsidRPr="00265B10">
        <w:rPr>
          <w:rFonts w:ascii="Arial" w:hAnsi="Arial" w:cs="Arial"/>
          <w:b w:val="0"/>
          <w:szCs w:val="24"/>
        </w:rPr>
        <w:t>.2015 г. – Снежанка Младенова Георгиева, тел: 0887 804 441, резерва: Евелина Николова Михова, тел: 0887 370 432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08.10</w:t>
      </w:r>
      <w:r w:rsidRPr="00265B10">
        <w:rPr>
          <w:rFonts w:ascii="Arial" w:hAnsi="Arial" w:cs="Arial"/>
          <w:b w:val="0"/>
          <w:szCs w:val="24"/>
        </w:rPr>
        <w:t>.2015 г. – Мария Димитрова Вълканова, тел: 0878 533 302, резерва: Веса Хлистова Божилова, тел: 0884 009 648</w:t>
      </w:r>
    </w:p>
    <w:p w:rsidR="00BE17CA" w:rsidRPr="00265B10" w:rsidRDefault="00BE17CA" w:rsidP="00BE17CA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00:00 ч. до 23:59 ч. на 09</w:t>
      </w:r>
      <w:r w:rsidRPr="00265B10">
        <w:rPr>
          <w:rFonts w:ascii="Arial" w:hAnsi="Arial" w:cs="Arial"/>
          <w:b w:val="0"/>
          <w:szCs w:val="24"/>
        </w:rPr>
        <w:t>.10.2015 г. – Роса Христова Тодорова, тел: 0888 903 163, резерва: Живко Иванов Желязков, тел: 0888 510</w:t>
      </w:r>
      <w:r>
        <w:rPr>
          <w:rFonts w:ascii="Arial" w:hAnsi="Arial" w:cs="Arial"/>
          <w:b w:val="0"/>
          <w:szCs w:val="24"/>
        </w:rPr>
        <w:t> </w:t>
      </w:r>
      <w:r w:rsidRPr="00265B10">
        <w:rPr>
          <w:rFonts w:ascii="Arial" w:hAnsi="Arial" w:cs="Arial"/>
          <w:b w:val="0"/>
          <w:szCs w:val="24"/>
        </w:rPr>
        <w:t>644</w:t>
      </w:r>
    </w:p>
    <w:p w:rsidR="00375B1D" w:rsidRPr="00C86D13" w:rsidRDefault="00375B1D" w:rsidP="00375B1D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A17505" w:rsidRPr="00C86D13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2E4D4A" w:rsidRPr="00C86D13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Pr="00C86D13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C86D13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C86D13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C86D13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375B1D"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01.10.2015 в 17</w:t>
      </w:r>
      <w:r w:rsidR="0052050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:3</w:t>
      </w:r>
      <w:r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C86D13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E4D4A"/>
    <w:rsid w:val="00375B1D"/>
    <w:rsid w:val="003C0EED"/>
    <w:rsid w:val="003D5B8F"/>
    <w:rsid w:val="00420900"/>
    <w:rsid w:val="004412BC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B519B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51797"/>
    <w:rsid w:val="00865865"/>
    <w:rsid w:val="00873B0E"/>
    <w:rsid w:val="008C2214"/>
    <w:rsid w:val="008E3AF9"/>
    <w:rsid w:val="008F136A"/>
    <w:rsid w:val="009153A9"/>
    <w:rsid w:val="00956CDC"/>
    <w:rsid w:val="009A15E3"/>
    <w:rsid w:val="009C5139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2015-09-25T16:00:00Z</cp:lastPrinted>
  <dcterms:created xsi:type="dcterms:W3CDTF">2015-09-23T15:02:00Z</dcterms:created>
  <dcterms:modified xsi:type="dcterms:W3CDTF">2015-10-01T14:01:00Z</dcterms:modified>
</cp:coreProperties>
</file>