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124692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124692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124692" w:rsidRDefault="00D7395B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124692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08</w:t>
      </w:r>
      <w:r w:rsidR="00124692" w:rsidRPr="00124692">
        <w:rPr>
          <w:rFonts w:ascii="Arial" w:eastAsia="Times New Roman" w:hAnsi="Arial" w:cs="Arial"/>
          <w:b/>
          <w:sz w:val="28"/>
          <w:szCs w:val="28"/>
          <w:lang w:val="en-US" w:eastAsia="bg-BG"/>
        </w:rPr>
        <w:t>6</w:t>
      </w:r>
      <w:r w:rsidR="002E4D4A" w:rsidRPr="00124692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124692" w:rsidRPr="00124692">
        <w:rPr>
          <w:rFonts w:ascii="Arial" w:eastAsia="Times New Roman" w:hAnsi="Arial" w:cs="Arial"/>
          <w:b/>
          <w:sz w:val="28"/>
          <w:szCs w:val="28"/>
          <w:lang w:val="en-US" w:eastAsia="bg-BG"/>
        </w:rPr>
        <w:t>/</w:t>
      </w:r>
      <w:r w:rsidR="00124692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A05E68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15</w:t>
      </w:r>
      <w:r w:rsidR="00851797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.10</w:t>
      </w:r>
      <w:r w:rsidR="002E4D4A"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.2015</w:t>
      </w:r>
    </w:p>
    <w:p w:rsidR="008E3F3C" w:rsidRPr="00124692" w:rsidRDefault="008E3F3C" w:rsidP="008E3F3C">
      <w:pPr>
        <w:jc w:val="both"/>
        <w:rPr>
          <w:rFonts w:ascii="Arial" w:hAnsi="Arial" w:cs="Arial"/>
          <w:sz w:val="28"/>
          <w:szCs w:val="28"/>
          <w:lang w:eastAsia="bg-BG"/>
        </w:rPr>
      </w:pPr>
    </w:p>
    <w:p w:rsidR="00C162FA" w:rsidRPr="00124692" w:rsidRDefault="002E4D4A" w:rsidP="00C162FA">
      <w:pPr>
        <w:pStyle w:val="BodyTextIndent"/>
        <w:spacing w:line="276" w:lineRule="auto"/>
        <w:rPr>
          <w:rFonts w:ascii="Arial" w:hAnsi="Arial" w:cs="Arial"/>
          <w:sz w:val="28"/>
          <w:szCs w:val="28"/>
          <w:lang w:eastAsia="bg-BG"/>
        </w:rPr>
      </w:pPr>
      <w:r w:rsidRPr="00124692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124692" w:rsidRPr="00124692">
        <w:rPr>
          <w:rFonts w:ascii="Arial" w:hAnsi="Arial" w:cs="Arial"/>
          <w:b w:val="0"/>
          <w:sz w:val="28"/>
          <w:szCs w:val="28"/>
        </w:rPr>
        <w:t>РАЗПРЕДЕЛЯНЕ на членовете на ОИК за отговорници за отделните СИК</w:t>
      </w:r>
      <w:r w:rsidR="00124692" w:rsidRPr="00124692">
        <w:rPr>
          <w:rFonts w:ascii="Arial" w:hAnsi="Arial" w:cs="Arial"/>
          <w:b w:val="0"/>
          <w:sz w:val="28"/>
          <w:szCs w:val="28"/>
          <w:lang w:val="en-US"/>
        </w:rPr>
        <w:t>.</w:t>
      </w:r>
    </w:p>
    <w:p w:rsidR="00C162FA" w:rsidRPr="00124692" w:rsidRDefault="00C162FA" w:rsidP="00C162FA">
      <w:pPr>
        <w:pStyle w:val="BodyTextIndent"/>
        <w:spacing w:line="276" w:lineRule="auto"/>
        <w:rPr>
          <w:rFonts w:ascii="Arial" w:hAnsi="Arial" w:cs="Arial"/>
          <w:sz w:val="28"/>
          <w:szCs w:val="28"/>
          <w:lang w:eastAsia="bg-BG"/>
        </w:rPr>
      </w:pPr>
    </w:p>
    <w:p w:rsidR="00124692" w:rsidRPr="00124692" w:rsidRDefault="00124692" w:rsidP="00124692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124692">
        <w:rPr>
          <w:rFonts w:ascii="Arial" w:hAnsi="Arial" w:cs="Arial"/>
          <w:b w:val="0"/>
          <w:sz w:val="28"/>
          <w:szCs w:val="28"/>
        </w:rPr>
        <w:t xml:space="preserve">На основание чл. 87, ал. 2, т. 2 </w:t>
      </w:r>
    </w:p>
    <w:p w:rsidR="00124692" w:rsidRDefault="00124692" w:rsidP="00124692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:rsidR="00124692" w:rsidRDefault="00124692" w:rsidP="00124692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124692">
        <w:rPr>
          <w:rFonts w:ascii="Arial" w:hAnsi="Arial" w:cs="Arial"/>
          <w:b w:val="0"/>
          <w:sz w:val="28"/>
          <w:szCs w:val="28"/>
        </w:rPr>
        <w:t>ОИК РЕШИ:</w:t>
      </w:r>
    </w:p>
    <w:p w:rsidR="00124692" w:rsidRPr="00124692" w:rsidRDefault="00124692" w:rsidP="00124692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:rsidR="00124692" w:rsidRPr="00124692" w:rsidRDefault="00124692" w:rsidP="00124692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124692">
        <w:rPr>
          <w:rFonts w:ascii="Arial" w:hAnsi="Arial" w:cs="Arial"/>
          <w:b w:val="0"/>
          <w:sz w:val="28"/>
          <w:szCs w:val="28"/>
        </w:rPr>
        <w:t>Определя следните членове на ОИК за отговорници на отделните СИК-ове за обмяна на информация между членовете на СИК и ОИК, както следва:</w:t>
      </w:r>
    </w:p>
    <w:p w:rsidR="00124692" w:rsidRPr="00124692" w:rsidRDefault="00124692" w:rsidP="00124692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12"/>
        <w:gridCol w:w="4536"/>
      </w:tblGrid>
      <w:tr w:rsidR="00124692" w:rsidRPr="0071333A" w:rsidTr="00ED0A00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ЧЛЕН НА ОИК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ИЗБИРАТЕЛНА СЕКЦИЯ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Венера Николова Безина-Раева и Елеонора Георгиева Николова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001 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Снежанка Младенова Георгиева и Живко Иванов Желязков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002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Валентина Димитрова Станкова и Веса Христова Божилова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003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Евелина Николова Михова и Мария Димитрова Вълканова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004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Илияна Георгиева Милкова и Гергана Петрова Петрова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05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Илияна Георгиева Милкова и Гергана Петрова Петрова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6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Снежанка Младенова Георгиева и Живко Иванов Желязков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007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Валентина Димитрова Станкова и Веса Христова Божилова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08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Венера Николова Безина-Раева 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lastRenderedPageBreak/>
              <w:t>и Елеонора Георгиева Николова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lastRenderedPageBreak/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09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lastRenderedPageBreak/>
              <w:t>Валентина Димитрова Станкова и Веса Христова Божилова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010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Евелина Николова Михова и Мария Димитрова Вълканова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11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Роса Христова Тодорова и Живко Иванов Желязков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12</w:t>
            </w:r>
          </w:p>
        </w:tc>
      </w:tr>
      <w:tr w:rsidR="00124692" w:rsidRPr="0071333A" w:rsidTr="00ED0A00">
        <w:trPr>
          <w:trHeight w:val="4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Роса Христова Тодорова и Снежанка Младенова Георгиева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92" w:rsidRPr="0071333A" w:rsidRDefault="00124692" w:rsidP="00ED0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Избирателна секция 23060</w:t>
            </w:r>
            <w:r w:rsidRPr="00124692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00</w:t>
            </w:r>
            <w:r w:rsidRPr="0071333A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13</w:t>
            </w:r>
          </w:p>
        </w:tc>
      </w:tr>
    </w:tbl>
    <w:p w:rsidR="00F36051" w:rsidRPr="00124692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p w:rsidR="002E4D4A" w:rsidRPr="00124692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8E3F3C" w:rsidRPr="00124692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124692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10707C" w:rsidRPr="00124692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24692">
        <w:rPr>
          <w:rFonts w:ascii="Arial" w:eastAsia="Times New Roman" w:hAnsi="Arial" w:cs="Arial"/>
          <w:b/>
          <w:sz w:val="28"/>
          <w:szCs w:val="28"/>
          <w:lang w:eastAsia="bg-BG"/>
        </w:rPr>
        <w:t>Снежанка Георгиева</w:t>
      </w:r>
    </w:p>
    <w:p w:rsidR="00B4467D" w:rsidRPr="00124692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8"/>
          <w:szCs w:val="28"/>
          <w:lang w:val="en-US"/>
        </w:rPr>
      </w:pPr>
      <w:r w:rsidRPr="00124692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A05E68" w:rsidRPr="00124692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15.10.2015 в 18</w:t>
      </w:r>
      <w:r w:rsidR="00520509" w:rsidRPr="00124692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</w:t>
      </w:r>
      <w:r w:rsidR="008E3F3C" w:rsidRPr="00124692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</w:t>
      </w:r>
      <w:r w:rsidRPr="00124692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124692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2015-10-15T15:15:00Z</cp:lastPrinted>
  <dcterms:created xsi:type="dcterms:W3CDTF">2015-10-08T13:44:00Z</dcterms:created>
  <dcterms:modified xsi:type="dcterms:W3CDTF">2015-10-15T15:17:00Z</dcterms:modified>
</cp:coreProperties>
</file>