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04" w:rsidRDefault="004D4304" w:rsidP="004D4304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Verdana" w:eastAsia="Times New Roman" w:hAnsi="Verdana" w:cs="Arial"/>
          <w:sz w:val="29"/>
          <w:szCs w:val="29"/>
          <w:lang w:eastAsia="bg-BG"/>
        </w:rPr>
      </w:pPr>
      <w:r>
        <w:rPr>
          <w:rFonts w:ascii="Verdana" w:eastAsia="Times New Roman" w:hAnsi="Verdana" w:cs="Arial"/>
          <w:sz w:val="29"/>
          <w:szCs w:val="29"/>
          <w:lang w:eastAsia="bg-BG"/>
        </w:rPr>
        <w:t xml:space="preserve">Общинска </w:t>
      </w:r>
      <w:r w:rsidRPr="004D4304">
        <w:rPr>
          <w:rFonts w:ascii="Verdana" w:eastAsia="Times New Roman" w:hAnsi="Verdana" w:cs="Arial"/>
          <w:sz w:val="29"/>
          <w:szCs w:val="29"/>
          <w:lang w:eastAsia="bg-BG"/>
        </w:rPr>
        <w:t>избирателна комисия</w:t>
      </w:r>
    </w:p>
    <w:p w:rsidR="004D4304" w:rsidRPr="004D4304" w:rsidRDefault="004D4304" w:rsidP="004D4304">
      <w:pPr>
        <w:shd w:val="clear" w:color="auto" w:fill="FEFEFE"/>
        <w:spacing w:before="240" w:after="240" w:line="337" w:lineRule="atLeast"/>
        <w:ind w:left="1387" w:right="1387"/>
        <w:jc w:val="center"/>
        <w:rPr>
          <w:rFonts w:ascii="Verdana" w:eastAsia="Times New Roman" w:hAnsi="Verdana" w:cs="Arial"/>
          <w:sz w:val="29"/>
          <w:szCs w:val="29"/>
          <w:lang w:eastAsia="bg-BG"/>
        </w:rPr>
      </w:pPr>
      <w:r>
        <w:rPr>
          <w:rFonts w:ascii="Verdana" w:eastAsia="Times New Roman" w:hAnsi="Verdana" w:cs="Arial"/>
          <w:sz w:val="29"/>
          <w:szCs w:val="29"/>
          <w:lang w:eastAsia="bg-BG"/>
        </w:rPr>
        <w:t>Божурище</w:t>
      </w:r>
    </w:p>
    <w:p w:rsidR="004D4304" w:rsidRPr="004D4304" w:rsidRDefault="00256CB2" w:rsidP="004D4304">
      <w:pPr>
        <w:shd w:val="clear" w:color="auto" w:fill="FEFEFE"/>
        <w:spacing w:after="0" w:line="337" w:lineRule="atLeast"/>
        <w:rPr>
          <w:rFonts w:ascii="Verdana" w:eastAsia="Times New Roman" w:hAnsi="Verdana" w:cs="Arial"/>
          <w:sz w:val="21"/>
          <w:szCs w:val="21"/>
          <w:lang w:eastAsia="bg-BG"/>
        </w:rPr>
      </w:pPr>
      <w:r w:rsidRPr="00256CB2">
        <w:rPr>
          <w:rFonts w:ascii="Verdana" w:eastAsia="Times New Roman" w:hAnsi="Verdana" w:cs="Arial"/>
          <w:sz w:val="21"/>
          <w:szCs w:val="21"/>
          <w:lang w:eastAsia="bg-BG"/>
        </w:rPr>
        <w:pict>
          <v:rect id="_x0000_i1025" style="width:362.9pt;height:1.5pt" o:hrpct="800" o:hralign="center" o:hrstd="t" o:hr="t" fillcolor="#aca899" stroked="f"/>
        </w:pict>
      </w:r>
    </w:p>
    <w:p w:rsidR="004D4304" w:rsidRPr="004D4304" w:rsidRDefault="004D4304" w:rsidP="004D4304">
      <w:pPr>
        <w:shd w:val="clear" w:color="auto" w:fill="FEFEFE"/>
        <w:spacing w:before="240" w:after="240" w:line="337" w:lineRule="atLeast"/>
        <w:ind w:left="2587" w:right="2587"/>
        <w:jc w:val="center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>РЕШЕНИЕ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br/>
        <w:t>№ 001</w:t>
      </w:r>
      <w:r w:rsidR="00BA65B9">
        <w:rPr>
          <w:rFonts w:ascii="Verdana" w:eastAsia="Times New Roman" w:hAnsi="Verdana" w:cs="Arial"/>
          <w:sz w:val="28"/>
          <w:szCs w:val="28"/>
          <w:lang w:val="en-US" w:eastAsia="bg-BG"/>
        </w:rPr>
        <w:t xml:space="preserve"> </w:t>
      </w:r>
      <w:r w:rsidR="00BA65B9">
        <w:rPr>
          <w:rFonts w:ascii="Verdana" w:eastAsia="Times New Roman" w:hAnsi="Verdana" w:cs="Arial"/>
          <w:sz w:val="28"/>
          <w:szCs w:val="28"/>
          <w:lang w:eastAsia="bg-BG"/>
        </w:rPr>
        <w:t xml:space="preserve">– МИ / НР 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br/>
        <w:t>гр.Божурище, 05.09.2015</w:t>
      </w:r>
    </w:p>
    <w:p w:rsidR="004D4304" w:rsidRPr="004D4304" w:rsidRDefault="004D4304" w:rsidP="004D4304">
      <w:pPr>
        <w:shd w:val="clear" w:color="auto" w:fill="FEFEFE"/>
        <w:spacing w:before="240" w:after="240" w:line="337" w:lineRule="atLeast"/>
        <w:jc w:val="center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>ОТНОСНО: Начина и мястото на обявяване на взетите от ОИК решения.</w:t>
      </w:r>
    </w:p>
    <w:p w:rsidR="004D4304" w:rsidRPr="004D4304" w:rsidRDefault="004D4304" w:rsidP="004D4304">
      <w:pPr>
        <w:shd w:val="clear" w:color="auto" w:fill="FEFEFE"/>
        <w:spacing w:before="240" w:after="240" w:line="337" w:lineRule="atLeast"/>
        <w:jc w:val="center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>На основание чл.85 ал.4 във вр. чл. 87 ал 2 от ИК, ОИК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sz w:val="21"/>
          <w:szCs w:val="21"/>
          <w:lang w:eastAsia="bg-BG"/>
        </w:rPr>
      </w:pPr>
      <w:r w:rsidRPr="004D4304">
        <w:rPr>
          <w:rFonts w:ascii="Verdana" w:eastAsia="Times New Roman" w:hAnsi="Verdana" w:cs="Arial"/>
          <w:sz w:val="21"/>
          <w:szCs w:val="21"/>
          <w:lang w:eastAsia="bg-BG"/>
        </w:rPr>
        <w:t xml:space="preserve"> 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jc w:val="center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b/>
          <w:bCs/>
          <w:sz w:val="28"/>
          <w:szCs w:val="28"/>
          <w:lang w:eastAsia="bg-BG"/>
        </w:rPr>
        <w:t>Р Е Ш И: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jc w:val="center"/>
        <w:rPr>
          <w:rFonts w:ascii="Verdana" w:eastAsia="Times New Roman" w:hAnsi="Verdana" w:cs="Arial"/>
          <w:sz w:val="21"/>
          <w:szCs w:val="21"/>
          <w:lang w:eastAsia="bg-BG"/>
        </w:rPr>
      </w:pPr>
      <w:r w:rsidRPr="004D4304">
        <w:rPr>
          <w:rFonts w:ascii="Verdana" w:eastAsia="Times New Roman" w:hAnsi="Verdana" w:cs="Arial"/>
          <w:sz w:val="21"/>
          <w:szCs w:val="21"/>
          <w:lang w:eastAsia="bg-BG"/>
        </w:rPr>
        <w:t xml:space="preserve"> 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jc w:val="both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  Определя начина и мястото на обявяване на взетите от ОИК решения :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jc w:val="both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>Решенията на ОИК се обявяват на информационно табло, наименувано „РЕШЕНИЯ НА ОИК БОЖУРИЩЕ” находящо се в фоайето на входа на сградата на Дирекция „</w:t>
      </w:r>
      <w:r>
        <w:rPr>
          <w:rFonts w:ascii="Verdana" w:eastAsia="Times New Roman" w:hAnsi="Verdana" w:cs="Arial"/>
          <w:sz w:val="28"/>
          <w:szCs w:val="28"/>
          <w:lang w:eastAsia="bg-BG"/>
        </w:rPr>
        <w:t>Социално подпомагане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>„ в гр. Божурище</w:t>
      </w:r>
      <w:r>
        <w:rPr>
          <w:rFonts w:ascii="Verdana" w:eastAsia="Times New Roman" w:hAnsi="Verdana" w:cs="Arial"/>
          <w:sz w:val="28"/>
          <w:szCs w:val="28"/>
          <w:lang w:eastAsia="bg-BG"/>
        </w:rPr>
        <w:t>,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 ул. Осми март №</w:t>
      </w:r>
      <w:r w:rsidR="00D50A21">
        <w:rPr>
          <w:rFonts w:ascii="Verdana" w:eastAsia="Times New Roman" w:hAnsi="Verdana" w:cs="Arial"/>
          <w:sz w:val="28"/>
          <w:szCs w:val="28"/>
          <w:lang w:eastAsia="bg-BG"/>
        </w:rPr>
        <w:t xml:space="preserve"> 2. На екземпля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>рите от решенията, които се обяв</w:t>
      </w:r>
      <w:r w:rsidR="00D50A21">
        <w:rPr>
          <w:rFonts w:ascii="Verdana" w:eastAsia="Times New Roman" w:hAnsi="Verdana" w:cs="Arial"/>
          <w:sz w:val="28"/>
          <w:szCs w:val="28"/>
          <w:lang w:eastAsia="bg-BG"/>
        </w:rPr>
        <w:t>яват, се отбелязват денят и часът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 на</w:t>
      </w:r>
      <w:r w:rsidR="00D50A21">
        <w:rPr>
          <w:rFonts w:ascii="Verdana" w:eastAsia="Times New Roman" w:hAnsi="Verdana" w:cs="Arial"/>
          <w:sz w:val="28"/>
          <w:szCs w:val="28"/>
          <w:lang w:eastAsia="bg-BG"/>
        </w:rPr>
        <w:t xml:space="preserve"> поставянето им</w:t>
      </w: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 върху таблото.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sz w:val="21"/>
          <w:szCs w:val="21"/>
          <w:lang w:eastAsia="bg-BG"/>
        </w:rPr>
      </w:pPr>
      <w:r w:rsidRPr="004D4304">
        <w:rPr>
          <w:rFonts w:ascii="Verdana" w:eastAsia="Times New Roman" w:hAnsi="Verdana" w:cs="Arial"/>
          <w:sz w:val="21"/>
          <w:szCs w:val="21"/>
          <w:lang w:eastAsia="bg-BG"/>
        </w:rPr>
        <w:t xml:space="preserve"> 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ПРЕДСЕДАТЕЛ: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Венера Безина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sz w:val="28"/>
          <w:szCs w:val="28"/>
          <w:lang w:eastAsia="bg-BG"/>
        </w:rPr>
      </w:pPr>
      <w:r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СЕКРЕТАР: </w:t>
      </w:r>
    </w:p>
    <w:p w:rsidR="004D4304" w:rsidRPr="004D4304" w:rsidRDefault="00B45876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sz w:val="28"/>
          <w:szCs w:val="28"/>
          <w:lang w:eastAsia="bg-BG"/>
        </w:rPr>
      </w:pPr>
      <w:r>
        <w:rPr>
          <w:rFonts w:ascii="Verdana" w:eastAsia="Times New Roman" w:hAnsi="Verdana" w:cs="Arial"/>
          <w:sz w:val="28"/>
          <w:szCs w:val="28"/>
          <w:lang w:eastAsia="bg-BG"/>
        </w:rPr>
        <w:t>Снежан</w:t>
      </w:r>
      <w:r w:rsidR="004D4304" w:rsidRPr="004D4304">
        <w:rPr>
          <w:rFonts w:ascii="Verdana" w:eastAsia="Times New Roman" w:hAnsi="Verdana" w:cs="Arial"/>
          <w:sz w:val="28"/>
          <w:szCs w:val="28"/>
          <w:lang w:eastAsia="bg-BG"/>
        </w:rPr>
        <w:t xml:space="preserve">ка Георгиева </w:t>
      </w:r>
    </w:p>
    <w:p w:rsidR="004D4304" w:rsidRPr="004D4304" w:rsidRDefault="004D4304" w:rsidP="004D4304">
      <w:pPr>
        <w:shd w:val="clear" w:color="auto" w:fill="FEFEFE"/>
        <w:spacing w:after="240" w:line="337" w:lineRule="atLeast"/>
        <w:rPr>
          <w:rFonts w:ascii="Verdana" w:eastAsia="Times New Roman" w:hAnsi="Verdana" w:cs="Arial"/>
          <w:color w:val="808080"/>
          <w:sz w:val="19"/>
          <w:szCs w:val="19"/>
          <w:lang w:eastAsia="bg-BG"/>
        </w:rPr>
      </w:pPr>
      <w:r>
        <w:rPr>
          <w:rFonts w:ascii="Verdana" w:eastAsia="Times New Roman" w:hAnsi="Verdana" w:cs="Arial"/>
          <w:color w:val="808080"/>
          <w:sz w:val="19"/>
          <w:szCs w:val="19"/>
          <w:lang w:eastAsia="bg-BG"/>
        </w:rPr>
        <w:t>* Обявено на 05</w:t>
      </w:r>
      <w:r w:rsidRPr="004D4304">
        <w:rPr>
          <w:rFonts w:ascii="Verdana" w:eastAsia="Times New Roman" w:hAnsi="Verdana" w:cs="Arial"/>
          <w:color w:val="808080"/>
          <w:sz w:val="19"/>
          <w:szCs w:val="19"/>
          <w:lang w:eastAsia="bg-BG"/>
        </w:rPr>
        <w:t xml:space="preserve">.09.2015 в </w:t>
      </w:r>
      <w:r>
        <w:rPr>
          <w:rFonts w:ascii="Verdana" w:eastAsia="Times New Roman" w:hAnsi="Verdana" w:cs="Arial"/>
          <w:color w:val="808080"/>
          <w:sz w:val="19"/>
          <w:szCs w:val="19"/>
          <w:lang w:eastAsia="bg-BG"/>
        </w:rPr>
        <w:t xml:space="preserve">12:00 </w:t>
      </w:r>
      <w:r w:rsidRPr="004D4304">
        <w:rPr>
          <w:rFonts w:ascii="Verdana" w:eastAsia="Times New Roman" w:hAnsi="Verdana" w:cs="Arial"/>
          <w:color w:val="808080"/>
          <w:sz w:val="19"/>
          <w:szCs w:val="19"/>
          <w:lang w:eastAsia="bg-BG"/>
        </w:rPr>
        <w:t>часа</w:t>
      </w:r>
    </w:p>
    <w:p w:rsidR="00537359" w:rsidRDefault="00537359"/>
    <w:sectPr w:rsidR="00537359" w:rsidSect="0053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D4304"/>
    <w:rsid w:val="00256CB2"/>
    <w:rsid w:val="004D4304"/>
    <w:rsid w:val="004D467A"/>
    <w:rsid w:val="00537359"/>
    <w:rsid w:val="008D3799"/>
    <w:rsid w:val="00B45876"/>
    <w:rsid w:val="00BA65B9"/>
    <w:rsid w:val="00D50A21"/>
    <w:rsid w:val="00EF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4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430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tle">
    <w:name w:val="title"/>
    <w:basedOn w:val="Normal"/>
    <w:rsid w:val="004D430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575">
              <w:marLeft w:val="187"/>
              <w:marRight w:val="187"/>
              <w:marTop w:val="0"/>
              <w:marBottom w:val="0"/>
              <w:divBdr>
                <w:top w:val="single" w:sz="8" w:space="9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277">
                  <w:marLeft w:val="0"/>
                  <w:marRight w:val="0"/>
                  <w:marTop w:val="0"/>
                  <w:marBottom w:val="0"/>
                  <w:divBdr>
                    <w:top w:val="single" w:sz="8" w:space="0" w:color="BEBEBE"/>
                    <w:left w:val="single" w:sz="8" w:space="0" w:color="BEBEBE"/>
                    <w:bottom w:val="single" w:sz="8" w:space="0" w:color="BEBEBE"/>
                    <w:right w:val="single" w:sz="8" w:space="0" w:color="BEBEBE"/>
                  </w:divBdr>
                  <w:divsChild>
                    <w:div w:id="3106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2015-09-10T13:59:00Z</dcterms:created>
  <dcterms:modified xsi:type="dcterms:W3CDTF">2015-09-11T13:01:00Z</dcterms:modified>
</cp:coreProperties>
</file>